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ALLEGATO C</w:t>
      </w:r>
    </w:p>
    <w:p>
      <w:pPr>
        <w:pStyle w:val="Corpodeltesto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inline distT="0" distB="0" distL="0" distR="0">
            <wp:extent cx="2024380" cy="61912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6" t="-417" r="-126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/>
      </w:pPr>
      <w:r>
        <w:rPr>
          <w:rFonts w:cs="Calibri" w:ascii="Calibri" w:hAnsi="Calibri"/>
          <w:b/>
          <w:bCs/>
          <w:sz w:val="56"/>
          <w:szCs w:val="56"/>
        </w:rPr>
        <w:t>SCREENING</w:t>
      </w:r>
      <w:r>
        <w:rPr>
          <w:rFonts w:cs="Calibri" w:ascii="Calibri" w:hAnsi="Calibri"/>
          <w:b/>
          <w:bCs/>
          <w:sz w:val="52"/>
          <w:szCs w:val="52"/>
        </w:rPr>
        <w:t xml:space="preserve">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eastAsia="NSimSun" w:cs="Calibri" w:ascii="Calibri" w:hAnsi="Calibri"/>
          <w:b/>
          <w:bCs/>
          <w:color w:val="auto"/>
          <w:kern w:val="2"/>
          <w:sz w:val="52"/>
          <w:szCs w:val="52"/>
          <w:u w:val="single"/>
          <w:lang w:val="it-IT" w:eastAsia="zh-CN" w:bidi="hi-IN"/>
        </w:rPr>
        <w:t>FORMAT</w:t>
      </w:r>
      <w:r>
        <w:rPr>
          <w:rFonts w:cs="Calibri" w:ascii="Calibri" w:hAnsi="Calibri"/>
          <w:b/>
          <w:bCs/>
          <w:sz w:val="52"/>
          <w:szCs w:val="52"/>
          <w:u w:val="single"/>
        </w:rPr>
        <w:t xml:space="preserve"> PROPONENTE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>
        <w:rPr>
          <w:rFonts w:cs="Calibri" w:ascii="Calibri" w:hAnsi="Calibri"/>
          <w:b/>
          <w:bCs/>
          <w:sz w:val="52"/>
          <w:szCs w:val="52"/>
          <w:u w:val="single"/>
        </w:rPr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  <w:r>
        <w:br w:type="page"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SCREENING DI VINCA 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left="639" w:right="0" w:hanging="36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9360" w:leader="underscore"/>
        </w:tabs>
        <w:spacing w:lineRule="auto" w:line="360"/>
        <w:jc w:val="center"/>
        <w:rPr>
          <w:rFonts w:ascii="Calibri" w:hAnsi="Calibri" w:cs="Calibri"/>
          <w:b/>
          <w:bCs/>
          <w:i/>
          <w:i/>
          <w:iCs/>
          <w:strike/>
          <w:color w:val="000000"/>
          <w:sz w:val="22"/>
        </w:rPr>
      </w:pPr>
      <w:r>
        <w:rPr>
          <w:rFonts w:cs="Calibri" w:ascii="Calibri" w:hAnsi="Calibri"/>
          <w:b/>
          <w:bCs/>
          <w:i/>
          <w:iCs/>
          <w:strike/>
          <w:color w:val="000000"/>
          <w:sz w:val="22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 xml:space="preserve">        </w:t>
      </w:r>
      <w:r>
        <w:rPr>
          <w:rFonts w:cs="Calibri" w:ascii="Calibri" w:hAnsi="Calibri"/>
          <w:color w:val="000000"/>
          <w:sz w:val="22"/>
        </w:rPr>
        <w:t xml:space="preserve">è stata </w:t>
      </w:r>
      <w:r>
        <w:rPr>
          <w:rFonts w:cs="Calibri" w:ascii="Calibri" w:hAnsi="Calibri"/>
          <w:color w:val="000000"/>
          <w:sz w:val="22"/>
        </w:rPr>
        <w:t>pres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lang w:val="it-IT" w:eastAsia="zh-CN" w:bidi="hi-IN"/>
        </w:rPr>
        <w:t xml:space="preserve">a </w:t>
      </w:r>
      <w:r>
        <w:rPr>
          <w:rFonts w:cs="Calibri" w:ascii="Calibri" w:hAnsi="Calibri"/>
          <w:color w:val="000000"/>
          <w:sz w:val="22"/>
        </w:rPr>
        <w:t>visione della informativa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lang w:val="it-IT" w:eastAsia="zh-CN" w:bidi="hi-IN"/>
        </w:rPr>
        <w:t xml:space="preserve"> riguardante 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lang w:val="it-IT" w:eastAsia="zh-CN" w:bidi="hi-IN"/>
        </w:rPr>
        <w:t>il</w:t>
      </w:r>
      <w:r>
        <w:rPr>
          <w:rFonts w:eastAsia="NSimSun" w:cs="Calibri" w:ascii="Calibri" w:hAnsi="Calibri"/>
          <w:b/>
          <w:color w:val="000000"/>
          <w:kern w:val="2"/>
          <w:sz w:val="22"/>
          <w:szCs w:val="24"/>
          <w:lang w:val="it-IT" w:eastAsia="zh-CN" w:bidi="hi-IN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>,</w:t>
      </w:r>
      <w:r>
        <w:rPr>
          <w:rFonts w:eastAsia="NSimSun" w:cs="Calibri" w:ascii="Calibri" w:hAnsi="Calibri"/>
          <w:b/>
          <w:color w:val="000000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 xml:space="preserve">visionabile alla pagina web </w:t>
      </w:r>
      <w:hyperlink r:id="rId3">
        <w:r>
          <w:rPr>
            <w:rStyle w:val="CollegamentoInternet"/>
            <w:rFonts w:eastAsia="NSimSun" w:cs="Calibri" w:ascii="Calibri" w:hAnsi="Calibri"/>
            <w:b w:val="false"/>
            <w:bCs w:val="false"/>
            <w:color w:val="000000"/>
            <w:kern w:val="2"/>
            <w:sz w:val="22"/>
            <w:szCs w:val="24"/>
            <w:lang w:val="it-IT" w:eastAsia="zh-CN" w:bidi="hi-IN"/>
          </w:rPr>
          <w:t>https://www.regione.piemonte.it/web/temi/ambiente-territorio/biodiversita-aree-naturali/rete-natura-2000/valutazione-incidenza</w:t>
        </w:r>
      </w:hyperlink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>.</w:t>
      </w:r>
    </w:p>
    <w:p>
      <w:pPr>
        <w:pStyle w:val="Corpodeltesto2"/>
        <w:widowControl/>
        <w:suppressAutoHyphens w:val="true"/>
        <w:bidi w:val="0"/>
        <w:ind w:left="907" w:right="0" w:hanging="0"/>
        <w:jc w:val="both"/>
        <w:rPr>
          <w:rFonts w:ascii="Calibri" w:hAnsi="Calibri" w:eastAsia="Calibri" w:cs="Calibri"/>
          <w:b/>
          <w:i/>
          <w:i/>
          <w:iCs/>
          <w:color w:val="000000"/>
          <w:kern w:val="2"/>
          <w:sz w:val="22"/>
          <w:szCs w:val="20"/>
          <w:lang w:val="it-IT" w:eastAsia="zh-CN" w:bidi="hi-IN"/>
        </w:rPr>
      </w:pPr>
      <w:r>
        <w:rPr>
          <w:rFonts w:eastAsia="Calibri" w:cs="Calibri" w:ascii="Calibri" w:hAnsi="Calibri"/>
          <w:b/>
          <w:i/>
          <w:iCs/>
          <w:color w:val="000000"/>
          <w:kern w:val="2"/>
          <w:sz w:val="22"/>
          <w:szCs w:val="20"/>
          <w:lang w:val="it-IT" w:eastAsia="zh-CN" w:bidi="hi-IN"/>
        </w:rPr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0"/>
        <w:gridCol w:w="8022"/>
      </w:tblGrid>
      <w:tr>
        <w:trPr>
          <w:trHeight w:val="683" w:hRule="atLeast"/>
        </w:trPr>
        <w:tc>
          <w:tcPr>
            <w:tcW w:w="9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FORMAT SCREENING DI V.INC.A  PROPONENTE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per Progetti/Interventi/Attività</w:t>
            </w:r>
          </w:p>
        </w:tc>
      </w:tr>
      <w:tr>
        <w:trPr>
          <w:trHeight w:val="683" w:hRule="atLeast"/>
        </w:trPr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114" w:after="114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Denominazione </w:t>
            </w:r>
            <w:r>
              <w:rPr>
                <w:rFonts w:cs="Calibri" w:ascii="Calibri" w:hAnsi="Calibri"/>
              </w:rPr>
              <w:t>P/I/A:</w:t>
            </w:r>
          </w:p>
        </w:tc>
        <w:tc>
          <w:tcPr>
            <w:tcW w:w="8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114" w:after="114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683" w:hRule="atLeast"/>
        </w:trPr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ind w:left="376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Progetto/intervento (definizione di cui all’art. 5, comma 1, lett. g) del D.lgs. 152/06)</w:t>
            </w:r>
          </w:p>
          <w:p>
            <w:pPr>
              <w:pStyle w:val="Normal"/>
              <w:ind w:left="794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Il progetto/intervento ricade nelle tipologie di cui agli Allegati II, Il bis, III e IV alla Parte Seconda del D.Lgs. 152/06 e s.m.i.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7" w:after="257"/>
              <w:ind w:left="1065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</w:t>
            </w:r>
            <w:r>
              <w:rPr>
                <w:rFonts w:cs="Calibri" w:ascii="Calibri" w:hAnsi="Calibri"/>
                <w:strike/>
              </w:rPr>
              <w:t xml:space="preserve"> </w:t>
            </w:r>
            <w:r>
              <w:rPr>
                <w:rFonts w:cs="Calibri" w:ascii="Calibri" w:hAnsi="Calibri"/>
                <w:strike w:val="false"/>
                <w:dstrike w:val="false"/>
              </w:rPr>
              <w:t xml:space="preserve">indicare quale tipologia: </w:t>
            </w:r>
            <w:r>
              <w:rPr>
                <w:rFonts w:cs="Calibri" w:ascii="Calibri" w:hAnsi="Calibri"/>
              </w:rPr>
              <w:t>…………………………………………………………………………………………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43"/>
              <w:ind w:left="1065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  <w:p>
            <w:pPr>
              <w:pStyle w:val="Normal"/>
              <w:ind w:left="737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Il progetto/intervento è finanziato con risorse pubbliche?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7" w:after="257"/>
              <w:ind w:left="1065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  indicare quali risorse: …………………………………………………………………………………………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43"/>
              <w:ind w:left="1065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  <w:p>
            <w:pPr>
              <w:pStyle w:val="Normal"/>
              <w:ind w:left="68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Il progetto/intervento è un'opera pubblica?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7" w:after="257"/>
              <w:ind w:left="1065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cs="Calibri" w:ascii="Calibri" w:hAnsi="Calibri"/>
              </w:rPr>
              <w:t xml:space="preserve">Si  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86"/>
              <w:ind w:left="1065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  <w:p>
            <w:pPr>
              <w:pStyle w:val="ListParagraph"/>
              <w:ind w:left="639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86"/>
              <w:ind w:left="376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Attività (qualsiasi attività umana non rientrante nella definizione di progetto/intervento che possa avere relazione o interferenza con l'ecosistema naturale)</w:t>
            </w:r>
          </w:p>
        </w:tc>
      </w:tr>
      <w:tr>
        <w:trPr>
          <w:trHeight w:val="2370" w:hRule="atLeast"/>
        </w:trPr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Tipologia 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P/I/A:</w:t>
            </w:r>
          </w:p>
        </w:tc>
        <w:tc>
          <w:tcPr>
            <w:tcW w:w="8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Ristrutturazione / manutenzione edifici DPR 380/2001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Realizzazione ex novo di opere, infrastrutture ed edifici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Manutenzione di opere ed infrastrutture esistenti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Manutenzione e sistemazione di fossi, canali, corsi d’acqua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Attività agricole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Attività forestali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Manifestazioni motoristiche, ciclistiche, gare cinofile, eventi artistici, musicali, sportivi, pirotecnici, gare, raduni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Produzione di energia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Attività di cava o minerarie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Uso risorse idriche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Miglioramenti ambientali</w:t>
            </w:r>
          </w:p>
          <w:p>
            <w:pPr>
              <w:pStyle w:val="Contenutotabella"/>
              <w:widowControl w:val="false"/>
              <w:numPr>
                <w:ilvl w:val="0"/>
                <w:numId w:val="3"/>
              </w:numPr>
              <w:suppressLineNumbers/>
              <w:suppressAutoHyphens w:val="true"/>
              <w:bidi w:val="0"/>
              <w:ind w:left="737" w:right="0" w:hanging="340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Uso mezzi a motore e droni</w:t>
            </w:r>
          </w:p>
          <w:p>
            <w:pPr>
              <w:pStyle w:val="ListParagraph"/>
              <w:numPr>
                <w:ilvl w:val="1"/>
                <w:numId w:val="3"/>
              </w:numPr>
              <w:spacing w:before="0" w:after="0"/>
              <w:ind w:left="759" w:right="0" w:hanging="426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ALTRO </w:t>
            </w:r>
            <w:r>
              <w:rPr>
                <w:rFonts w:cs="Calibri" w:ascii="Calibri" w:hAnsi="Calibri"/>
              </w:rPr>
              <w:t>……………………………………….</w:t>
            </w:r>
          </w:p>
        </w:tc>
      </w:tr>
      <w:tr>
        <w:trPr>
          <w:trHeight w:val="2300" w:hRule="atLeast"/>
        </w:trPr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31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ELENCO DELLE AUTORIZZAZIONI NECESSARIE PER LA REALIZZAZIONE DEL P/I/A, AI SENSI DELLA NORMATIVA VIGENTE (es.: Permesso di costruire, Denuncia di inizio attività, ecc)</w:t>
            </w:r>
          </w:p>
          <w:p>
            <w:pPr>
              <w:pStyle w:val="Corpodeltesto31"/>
              <w:spacing w:before="57" w:after="57"/>
              <w:ind w:left="0" w:right="0" w:firstLine="72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- _______________________                        - ___________________________</w:t>
            </w:r>
          </w:p>
          <w:p>
            <w:pPr>
              <w:pStyle w:val="Corpodeltesto31"/>
              <w:spacing w:before="57" w:after="57"/>
              <w:ind w:left="0" w:right="0" w:firstLine="72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- _______________________                        - ___________________________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12"/>
        <w:gridCol w:w="1377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pageBreakBefore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2A6099"/>
              <w:bottom w:val="single" w:sz="2" w:space="0" w:color="2A6099"/>
              <w:right w:val="single" w:sz="2" w:space="0" w:color="2A6099"/>
            </w:tcBorders>
            <w:shd w:fill="DEE6EF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 xml:space="preserve">2.1 -SITI NATURA 2000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u w:val="single"/>
                <w:lang w:val="it-IT" w:eastAsia="zh-CN" w:bidi="hi-IN"/>
              </w:rPr>
              <w:t>IN CUI RICADE TOTALMENTE O PARZIALMENTE IL</w:t>
            </w:r>
            <w:r>
              <w:rPr>
                <w:rFonts w:cs="Calibri" w:ascii="Calibri" w:hAnsi="Calibri"/>
                <w:b/>
                <w:u w:val="none"/>
              </w:rPr>
              <w:t xml:space="preserve"> P/I/A</w:t>
            </w:r>
            <w:r>
              <w:rPr>
                <w:rFonts w:cs="Calibri" w:ascii="Calibri" w:hAnsi="Calibri"/>
                <w:b/>
              </w:rPr>
              <w:t>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</w:t>
            </w:r>
            <w:r>
              <w:rPr>
                <w:rFonts w:cs="Calibri" w:ascii="Calibri" w:hAnsi="Calibri"/>
              </w:rPr>
              <w:t xml:space="preserve">conforme e rispetta i divieti e gli obblighi </w:t>
            </w:r>
            <w:r>
              <w:rPr>
                <w:rFonts w:cs="Calibri" w:ascii="Calibri" w:hAnsi="Calibri"/>
              </w:rPr>
              <w:t xml:space="preserve">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</w:t>
            </w:r>
            <w:r>
              <w:rPr>
                <w:rFonts w:cs="Calibri" w:ascii="Calibri" w:hAnsi="Calibri"/>
              </w:rPr>
              <w:t>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del 1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luglio 2023) e/o delle Misure sito specifiche o del Piano di Gestione eventualme</w:t>
            </w:r>
            <w:r>
              <w:rPr>
                <w:rFonts w:cs="Calibri" w:ascii="Calibri" w:hAnsi="Calibri"/>
              </w:rPr>
              <w:t>nte definite del Sito/i Natura 2000 ?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09"/>
                <w:tab w:val="left" w:pos="517" w:leader="none"/>
              </w:tabs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09"/>
                <w:tab w:val="left" w:pos="517" w:leader="none"/>
              </w:tabs>
              <w:spacing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  (Citare l’atto consultato nel caso di misure sito specifiche o PdG) …………………………………………………………………</w:t>
            </w:r>
          </w:p>
          <w:p>
            <w:pPr>
              <w:pStyle w:val="Normal"/>
              <w:tabs>
                <w:tab w:val="clear" w:pos="709"/>
                <w:tab w:val="left" w:pos="517" w:leader="none"/>
              </w:tabs>
              <w:spacing w:before="114" w:after="114"/>
              <w:ind w:left="517" w:right="0" w:hanging="360"/>
              <w:rPr>
                <w:rFonts w:ascii="Calibri" w:hAnsi="Calibri" w:cs="Calibri"/>
                <w:strike/>
                <w:lang w:val="it-IT"/>
              </w:rPr>
            </w:pPr>
            <w:r>
              <w:rPr>
                <w:rFonts w:cs="Calibri" w:ascii="Calibri" w:hAnsi="Calibri"/>
                <w:strike/>
                <w:lang w:val="it-IT"/>
              </w:rPr>
            </w:r>
          </w:p>
          <w:p>
            <w:pPr>
              <w:pStyle w:val="Corpodeltesto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4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pageBreakBefore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 xml:space="preserve">2.2 - SITI NATURA 2000 </w:t>
            </w:r>
            <w:r>
              <w:rPr>
                <w:rFonts w:cs="Calibri" w:ascii="Calibri" w:hAnsi="Calibri"/>
                <w:b/>
              </w:rPr>
              <w:t>ESTERNI MA POTENZIALMENTE</w:t>
            </w:r>
            <w:r>
              <w:rPr>
                <w:rFonts w:cs="Calibri" w:ascii="Calibri" w:hAnsi="Calibri"/>
                <w:b/>
                <w:u w:val="none"/>
              </w:rPr>
              <w:t xml:space="preserve"> </w:t>
            </w:r>
            <w:r>
              <w:rPr>
                <w:rFonts w:cs="Calibri" w:ascii="Calibri" w:hAnsi="Calibri"/>
                <w:b/>
                <w:u w:val="single"/>
              </w:rPr>
              <w:t>I</w:t>
            </w:r>
            <w:r>
              <w:rPr>
                <w:rFonts w:cs="Calibri" w:ascii="Calibri" w:hAnsi="Calibri"/>
                <w:b/>
                <w:u w:val="single"/>
              </w:rPr>
              <w:t>NTER</w:t>
            </w:r>
            <w:r>
              <w:rPr>
                <w:rFonts w:cs="Calibri" w:ascii="Calibri" w:hAnsi="Calibri"/>
                <w:b/>
                <w:u w:val="single"/>
              </w:rPr>
              <w:t xml:space="preserve">FERITI </w:t>
            </w:r>
            <w:r>
              <w:rPr>
                <w:rFonts w:cs="Calibri" w:ascii="Calibri" w:hAnsi="Calibri"/>
                <w:b/>
                <w:u w:val="none"/>
              </w:rPr>
              <w:t xml:space="preserve"> </w:t>
            </w:r>
            <w:r>
              <w:rPr>
                <w:rFonts w:cs="Calibri" w:ascii="Calibri" w:hAnsi="Calibri"/>
                <w:b/>
                <w:u w:val="none"/>
              </w:rPr>
              <w:t>DAL P/I/A</w:t>
            </w:r>
            <w:r>
              <w:rPr>
                <w:rFonts w:cs="Calibri" w:ascii="Calibri" w:hAnsi="Calibri"/>
                <w:b/>
              </w:rPr>
              <w:t>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left="397" w:right="0" w:hanging="0"/>
              <w:rPr>
                <w:rFonts w:ascii="Calibri" w:hAnsi="Calibri" w:cs="Calibr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iCs/>
                <w:sz w:val="16"/>
                <w:szCs w:val="16"/>
              </w:rPr>
              <w:t>Crocettare la tipologia di Sito</w:t>
            </w:r>
          </w:p>
          <w:p>
            <w:pPr>
              <w:pStyle w:val="ListParagraph"/>
              <w:rPr>
                <w:rFonts w:ascii="Calibri" w:hAnsi="Calibri" w:cs="Calibr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iCs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</w:t>
            </w:r>
            <w:r>
              <w:rPr>
                <w:rFonts w:cs="Calibri" w:ascii="Calibri" w:hAnsi="Calibri"/>
              </w:rPr>
              <w:t>NOME</w:t>
            </w:r>
            <w:r>
              <w:rPr>
                <w:rFonts w:cs="Calibri" w:ascii="Calibri" w:hAnsi="Calibri"/>
              </w:rPr>
              <w:t xml:space="preserve"> _____________________ distanza dal sito:  ……. (metri)</w:t>
            </w:r>
          </w:p>
          <w:p>
            <w:pPr>
              <w:pStyle w:val="ListParagraph"/>
              <w:numPr>
                <w:ilvl w:val="0"/>
                <w:numId w:val="5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</w:t>
            </w:r>
            <w:r>
              <w:rPr>
                <w:rFonts w:cs="Calibri" w:ascii="Calibri" w:hAnsi="Calibri"/>
              </w:rPr>
              <w:t>NOME</w:t>
            </w:r>
            <w:r>
              <w:rPr>
                <w:rFonts w:cs="Calibri" w:ascii="Calibri" w:hAnsi="Calibri"/>
              </w:rPr>
              <w:t xml:space="preserve"> _____________________ distanza dal sito:  ……. (metri)</w:t>
            </w:r>
          </w:p>
          <w:p>
            <w:pPr>
              <w:pStyle w:val="ListParagraph"/>
              <w:numPr>
                <w:ilvl w:val="0"/>
                <w:numId w:val="5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</w:t>
            </w:r>
            <w:r>
              <w:rPr>
                <w:rFonts w:cs="Calibri" w:ascii="Calibri" w:hAnsi="Calibri"/>
              </w:rPr>
              <w:t>NOME</w:t>
            </w:r>
            <w:r>
              <w:rPr>
                <w:rFonts w:cs="Calibri" w:ascii="Calibri" w:hAnsi="Calibri"/>
              </w:rPr>
              <w:t xml:space="preserve"> _____________________ distanza dal sito:  ……. (metri)</w:t>
            </w:r>
          </w:p>
          <w:p>
            <w:pPr>
              <w:pStyle w:val="ListParagraph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4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5">
                      <wp:simplePos x="0" y="0"/>
                      <wp:positionH relativeFrom="margin">
                        <wp:posOffset>206375</wp:posOffset>
                      </wp:positionH>
                      <wp:positionV relativeFrom="paragraph">
                        <wp:posOffset>-72390</wp:posOffset>
                      </wp:positionV>
                      <wp:extent cx="152400" cy="123825"/>
                      <wp:effectExtent l="5080" t="5080" r="5080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6.25pt;margin-top:-5.7pt;width:11.95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6">
                      <wp:simplePos x="0" y="0"/>
                      <wp:positionH relativeFrom="margin">
                        <wp:posOffset>921385</wp:posOffset>
                      </wp:positionH>
                      <wp:positionV relativeFrom="paragraph">
                        <wp:posOffset>-97790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72.55pt;margin-top:-7.7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No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Sì, quale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(CODICE – DENOMINAZIONE)……………………………………………………………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...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5"/>
        <w:gridCol w:w="7967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3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DESCRIZIONE DEL P/I/A 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.1 - UBICAZIONE E CARATTERISTICHE DEL P/I/A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before="57" w:after="57"/>
              <w:rPr/>
            </w:pPr>
            <w:r>
              <w:rPr>
                <w:rFonts w:cs="Calibri" w:ascii="Calibri" w:hAnsi="Calibri"/>
                <w:b/>
                <w:bCs/>
                <w:i/>
                <w:iCs/>
              </w:rPr>
              <w:t>Documentazione da riportare o allegare all’istanza</w:t>
            </w:r>
            <w:r>
              <w:rPr>
                <w:rFonts w:cs="Calibri" w:ascii="Calibri" w:hAnsi="Calibri"/>
              </w:rPr>
              <w:t>: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relazione descrittiva progetto/intervento/</w:t>
            </w:r>
            <w:r>
              <w:rPr>
                <w:rFonts w:cs="Calibri" w:ascii="Calibri" w:hAnsi="Calibri"/>
              </w:rPr>
              <w:t>attività</w:t>
            </w:r>
            <w:r>
              <w:rPr>
                <w:rFonts w:cs="Calibri" w:ascii="Calibri" w:hAnsi="Calibri"/>
              </w:rPr>
              <w:t xml:space="preserve"> e dell’eventuale cantiere;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planimetria di progetto/intervento/</w:t>
            </w:r>
            <w:r>
              <w:rPr>
                <w:rFonts w:cs="Calibri" w:ascii="Calibri" w:hAnsi="Calibri"/>
              </w:rPr>
              <w:t>atti</w:t>
            </w:r>
            <w:r>
              <w:rPr>
                <w:rFonts w:cs="Calibri" w:ascii="Calibri" w:hAnsi="Calibri"/>
              </w:rPr>
              <w:t>v</w:t>
            </w:r>
            <w:r>
              <w:rPr>
                <w:rFonts w:cs="Calibri" w:ascii="Calibri" w:hAnsi="Calibri"/>
              </w:rPr>
              <w:t>ità</w:t>
            </w:r>
            <w:r>
              <w:rPr>
                <w:rFonts w:cs="Calibri" w:ascii="Calibri" w:hAnsi="Calibri"/>
              </w:rPr>
              <w:t xml:space="preserve"> e delle eventuali aree di cantiere;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nel caso di “Manifestazioni, gare o eventi”: indicare come minimo data, orari e modalità di svolgimento e luoghi interessati dalle varie fasi dello stesso;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inquadramento territoriale a scala adeguata;*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ortofoto con localizzazione delle aree di P/I/A e delle eventuali aree di cantiere;</w:t>
            </w:r>
          </w:p>
          <w:p>
            <w:pPr>
              <w:pStyle w:val="Normal"/>
              <w:spacing w:before="57" w:after="57"/>
              <w:rPr/>
            </w:pPr>
            <w:r>
              <w:rPr>
                <w:rFonts w:cs="Calibri" w:ascii="Calibri" w:hAnsi="Calibri"/>
              </w:rPr>
              <w:t xml:space="preserve">- documentazione fotografica </w:t>
            </w:r>
            <w:r>
              <w:rPr>
                <w:rFonts w:cs="Calibri" w:ascii="Calibri" w:hAnsi="Calibri"/>
                <w:i/>
              </w:rPr>
              <w:t>ante operam;</w:t>
            </w:r>
          </w:p>
          <w:p>
            <w:pPr>
              <w:pStyle w:val="Normal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 xml:space="preserve">- file vettoriali/shape della localizzazione dell’P/I/A (facoltativi </w:t>
            </w:r>
            <w:r>
              <w:rPr>
                <w:rFonts w:cs="Calibri" w:ascii="Calibri" w:hAnsi="Calibri"/>
                <w:i/>
              </w:rPr>
              <w:t>ma fortemente consigliati</w:t>
            </w:r>
            <w:r>
              <w:rPr>
                <w:rFonts w:cs="Calibri" w:ascii="Calibri" w:hAnsi="Calibri"/>
                <w:i/>
              </w:rPr>
              <w:t>).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  <w:t>Altra documentazione fornita: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</w:t>
            </w:r>
          </w:p>
        </w:tc>
      </w:tr>
      <w:tr>
        <w:trPr>
          <w:trHeight w:val="4178" w:hRule="atLeast"/>
        </w:trPr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9360" w:leader="underscore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DESCRIZIONE SINTETICA DEL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P/I/A</w:t>
            </w:r>
          </w:p>
          <w:p>
            <w:pPr>
              <w:pStyle w:val="Normal"/>
              <w:snapToGrid w:val="false"/>
              <w:spacing w:before="57" w:after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pageBreakBefore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CONDIZIONI D’OBBLIGO*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numPr>
                <w:ilvl w:val="0"/>
                <w:numId w:val="11"/>
              </w:numPr>
              <w:tabs>
                <w:tab w:val="clear" w:pos="709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/>
                <w:lang w:val="it-IT"/>
              </w:rPr>
            </w:pP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sono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rispettate </w:t>
            </w: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l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e </w:t>
            </w:r>
            <w:r>
              <w:rPr>
                <w:rFonts w:cs="Calibri" w:ascii="Calibri" w:hAnsi="Calibri"/>
                <w:lang w:val="it-IT"/>
              </w:rPr>
              <w:t>Condizioni d’Obbligo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pertinenti al P/I/A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e sono riportate nella proposta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?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spacing w:before="174" w:after="114"/>
              <w:ind w:left="517" w:right="0" w:hanging="0"/>
              <w:jc w:val="both"/>
              <w:rPr/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141605</wp:posOffset>
                      </wp:positionV>
                      <wp:extent cx="180975" cy="180975"/>
                      <wp:effectExtent l="1270" t="1270" r="0" b="0"/>
                      <wp:wrapNone/>
                      <wp:docPr id="6" name="Form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2" stroked="t" o:allowincell="f" style="position:absolute;margin-left:6.45pt;margin-top:11.15pt;width:14.2pt;height:14.2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</w:t>
            </w:r>
            <w:r>
              <w:rPr>
                <w:rFonts w:eastAsia="NSimSun"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                                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mc:AlternateContent>
                <mc:Choice Requires="wps">
                  <w:drawing>
                    <wp:inline distT="0" distB="0" distL="0" distR="0">
                      <wp:extent cx="180975" cy="180975"/>
                      <wp:effectExtent l="0" t="0" r="0" b="0"/>
                      <wp:docPr id="7" name="Forma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a2_0" stroked="t" o:allowincell="f" style="position:absolute;margin-left:0pt;margin-top:-7.15pt;width:14.2pt;height:14.2pt;mso-wrap-style:none;v-text-anchor:middle;mso-position-vertical:center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   NO,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perché……………….</w:t>
            </w:r>
          </w:p>
          <w:p>
            <w:pPr>
              <w:pStyle w:val="Corpodeltesto"/>
              <w:numPr>
                <w:ilvl w:val="0"/>
                <w:numId w:val="11"/>
              </w:numPr>
              <w:tabs>
                <w:tab w:val="clear" w:pos="709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se s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ì,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quali? (mettere link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a CO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)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 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  <w:r>
              <w:br w:type="page"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ind w:left="517" w:right="0" w:hanging="0"/>
              <w:rPr>
                <w:rFonts w:ascii="Calibri" w:hAnsi="Calibri" w:cs="Calibri"/>
                <w:i/>
                <w:i/>
                <w:lang w:val="it-IT"/>
              </w:rPr>
            </w:pPr>
            <w:r>
              <w:rPr>
                <w:rFonts w:cs="Calibri" w:ascii="Calibri" w:hAnsi="Calibri"/>
                <w:i/>
                <w:lang w:val="it-IT"/>
              </w:rPr>
              <w:t>-___________________________________________________________</w:t>
            </w:r>
          </w:p>
          <w:p>
            <w:pPr>
              <w:pStyle w:val="Corpodeltesto"/>
              <w:widowControl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suppressAutoHyphens w:val="true"/>
              <w:bidi w:val="0"/>
              <w:spacing w:lineRule="auto" w:line="276" w:before="117" w:after="57"/>
              <w:ind w:left="397" w:right="0" w:hanging="0"/>
              <w:jc w:val="both"/>
              <w:rPr>
                <w:rFonts w:ascii="Calibri" w:hAnsi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  <w:bCs/>
              </w:rPr>
              <w:t>E</w:t>
            </w:r>
            <w:r>
              <w:rPr>
                <w:rFonts w:eastAsia="NSimSun" w:cs="Calibri" w:ascii="Calibri" w:hAnsi="Calibri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SISTONO PER IL P/I/A </w:t>
            </w:r>
            <w:r>
              <w:rPr>
                <w:rFonts w:cs="Calibri" w:ascii="Calibri" w:hAnsi="Calibri"/>
                <w:b/>
                <w:bCs/>
                <w:i w:val="false"/>
                <w:iCs w:val="false"/>
                <w:lang w:val="it-IT"/>
              </w:rPr>
              <w:t xml:space="preserve">VINCOLI E/O DIVIETI </w:t>
            </w:r>
            <w:r>
              <w:rPr>
                <w:rFonts w:cs="Calibri" w:ascii="Calibri" w:hAnsi="Calibri"/>
                <w:b/>
                <w:bCs/>
                <w:i w:val="false"/>
                <w:iCs w:val="false"/>
                <w:lang w:val="it-IT"/>
              </w:rPr>
              <w:t>AI SENSI DI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ALTRA NORMATIVA DI SETTORE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(per es rifiuti, caccia e pesca, illuminazione, rumore)?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numPr>
                <w:ilvl w:val="0"/>
                <w:numId w:val="11"/>
              </w:numPr>
              <w:tabs>
                <w:tab w:val="clear" w:pos="709"/>
                <w:tab w:val="left" w:pos="517" w:leader="none"/>
              </w:tabs>
              <w:spacing w:before="117" w:after="57"/>
              <w:jc w:val="both"/>
              <w:rPr>
                <w:rFonts w:ascii="Calibri" w:hAnsi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No, perché non necessari o pertinenti</w:t>
            </w:r>
          </w:p>
          <w:p>
            <w:pPr>
              <w:pStyle w:val="Corpodeltesto"/>
              <w:numPr>
                <w:ilvl w:val="0"/>
                <w:numId w:val="11"/>
              </w:numPr>
              <w:tabs>
                <w:tab w:val="clear" w:pos="709"/>
                <w:tab w:val="left" w:pos="517" w:leader="none"/>
              </w:tabs>
              <w:spacing w:before="117" w:after="57"/>
              <w:jc w:val="both"/>
              <w:rPr/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Sì, quale/i e perché……………………………………………………………………………………………………………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.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spacing w:before="117" w:after="57"/>
              <w:ind w:left="1080" w:hanging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..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09"/>
                <w:tab w:val="left" w:pos="517" w:leader="none"/>
              </w:tabs>
              <w:spacing w:before="117" w:after="57"/>
              <w:ind w:left="1080" w:hanging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Default1"/>
        <w:jc w:val="both"/>
        <w:rPr>
          <w:rFonts w:ascii="Times New Roman" w:hAnsi="Times New Roman" w:cs="Times New Roman"/>
          <w:b w:val="false"/>
          <w:i/>
          <w:i/>
          <w:caps w:val="false"/>
          <w:smallCaps w:val="false"/>
          <w:color w:val="3B3838"/>
          <w:spacing w:val="0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i/>
          <w:caps w:val="false"/>
          <w:smallCaps w:val="false"/>
          <w:color w:val="3B3838"/>
          <w:spacing w:val="0"/>
          <w:sz w:val="22"/>
          <w:szCs w:val="22"/>
          <w:lang w:val="it-IT"/>
        </w:rPr>
      </w:r>
    </w:p>
    <w:p>
      <w:pPr>
        <w:pStyle w:val="Predefinito"/>
        <w:widowControl/>
        <w:numPr>
          <w:ilvl w:val="0"/>
          <w:numId w:val="0"/>
        </w:num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shd w:fill="auto" w:val="clear"/>
        </w:rPr>
      </w:pPr>
      <w:r>
        <w:rPr>
          <w:rFonts w:eastAsia="Tahoma" w:cs="Calibri" w:ascii="Calibri" w:hAnsi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val="it-IT"/>
        </w:rPr>
        <w:t xml:space="preserve">*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zh-CN" w:bidi="hi-IN"/>
        </w:rPr>
        <w:t>Le condizioni d'obbligo (CO) sono "indicazioni"</w:t>
      </w:r>
      <w:r>
        <w:rPr>
          <w:rFonts w:eastAsia="Calibri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zh-CN" w:bidi="hi-IN"/>
        </w:rPr>
        <w:t xml:space="preserve"> minime da rispettare al fine di mantenere il P/I/A al di sotto del livello di significatività di incidenza su specie e habitat tutelati dalle Direttive "Habitat" e "Uccelli" ed evitare la necessità di espletare la VINCA appropriata. </w:t>
      </w:r>
    </w:p>
    <w:p>
      <w:pPr>
        <w:pStyle w:val="Predefinito"/>
        <w:widowControl/>
        <w:numPr>
          <w:ilvl w:val="0"/>
          <w:numId w:val="0"/>
        </w:num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rFonts w:ascii="Calibri" w:hAnsi="Calibri"/>
          <w:i w:val="false"/>
          <w:i w:val="false"/>
          <w:iCs w:val="false"/>
          <w:color w:val="000000"/>
          <w:sz w:val="20"/>
          <w:szCs w:val="20"/>
          <w:shd w:fill="auto" w:val="clear"/>
        </w:rPr>
      </w:pPr>
      <w:r>
        <w:rPr>
          <w:rFonts w:ascii="Calibri" w:hAnsi="Calibri"/>
          <w:i w:val="false"/>
          <w:iCs w:val="false"/>
          <w:color w:val="000000"/>
          <w:sz w:val="20"/>
          <w:szCs w:val="20"/>
          <w:shd w:fill="auto" w:val="clear"/>
        </w:rPr>
        <w:t xml:space="preserve">Le CO, se pertinenti, dovranno essere integrate formalmente dal proponente nel P/I/A sottoposto a Screening di Valutazione di Incidenza, selezionandole sulla base della tipologia della proposta, delle caratteristiche del sito Natura 2000 e delle eventuali indicazioni fornite dal Soggetto gestore del Sito Natura 2000. </w:t>
      </w:r>
    </w:p>
    <w:p>
      <w:pPr>
        <w:pStyle w:val="Predefinito"/>
        <w:widowControl/>
        <w:numPr>
          <w:ilvl w:val="0"/>
          <w:numId w:val="0"/>
        </w:num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rFonts w:ascii="Calibri" w:hAnsi="Calibri"/>
          <w:i w:val="false"/>
          <w:i w:val="false"/>
          <w:iCs w:val="false"/>
          <w:color w:val="000000"/>
          <w:sz w:val="20"/>
          <w:szCs w:val="20"/>
          <w:shd w:fill="auto" w:val="clear"/>
        </w:rPr>
      </w:pPr>
      <w:r>
        <w:rPr>
          <w:rFonts w:ascii="Calibri" w:hAnsi="Calibri"/>
          <w:i w:val="false"/>
          <w:iCs w:val="false"/>
          <w:color w:val="000000"/>
          <w:sz w:val="20"/>
          <w:szCs w:val="20"/>
          <w:shd w:fill="auto" w:val="clear"/>
        </w:rPr>
        <w:t xml:space="preserve">Il rispetto delle CO è </w:t>
      </w:r>
      <w:r>
        <w:rPr>
          <w:rFonts w:ascii="Calibri" w:hAnsi="Calibri"/>
          <w:i w:val="false"/>
          <w:iCs w:val="false"/>
          <w:color w:val="000000"/>
          <w:sz w:val="20"/>
          <w:szCs w:val="20"/>
          <w:u w:val="single"/>
          <w:shd w:fill="auto" w:val="clear"/>
        </w:rPr>
        <w:t>condizione necessaria, ma non esaustiva,</w:t>
      </w:r>
      <w:r>
        <w:rPr>
          <w:rFonts w:ascii="Calibri" w:hAnsi="Calibri"/>
          <w:i w:val="false"/>
          <w:iCs w:val="false"/>
          <w:color w:val="000000"/>
          <w:sz w:val="20"/>
          <w:szCs w:val="20"/>
          <w:shd w:fill="auto" w:val="clear"/>
        </w:rPr>
        <w:t xml:space="preserve"> affinché lo screening di incidenza del P/I/A si concluda positivamente, senza necessità di procedere a Valutazione Appropriata.</w:t>
      </w:r>
    </w:p>
    <w:p>
      <w:pPr>
        <w:pStyle w:val="Normal"/>
        <w:widowControl/>
        <w:tabs>
          <w:tab w:val="clear" w:pos="709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rFonts w:ascii="Calibri" w:hAnsi="Calibri" w:cs="Calibri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/>
        </w:rPr>
      </w:r>
      <w:r>
        <w:br w:type="page"/>
      </w:r>
    </w:p>
    <w:tbl>
      <w:tblPr>
        <w:tblW w:w="9675" w:type="dxa"/>
        <w:jc w:val="left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80"/>
        <w:gridCol w:w="1065"/>
        <w:gridCol w:w="2835"/>
        <w:gridCol w:w="2595"/>
      </w:tblGrid>
      <w:tr>
        <w:trPr/>
        <w:tc>
          <w:tcPr>
            <w:tcW w:w="96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7D1D5" w:val="clear"/>
          </w:tcPr>
          <w:p>
            <w:pPr>
              <w:pStyle w:val="Normal"/>
              <w:pageBreakBefore/>
              <w:jc w:val="center"/>
              <w:rPr/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DECODIFICA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PROGETTO/INTERVENTO/ATTIVITÀ                                                                                     </w:t>
            </w:r>
            <w:r>
              <w:rPr>
                <w:rFonts w:cs="Calibri" w:ascii="Calibri" w:hAnsi="Calibri"/>
                <w:b/>
              </w:rPr>
              <w:t xml:space="preserve"> </w:t>
            </w:r>
            <w:r>
              <w:rPr>
                <w:rFonts w:cs="Calibri" w:ascii="Calibri" w:hAnsi="Calibri"/>
                <w:sz w:val="16"/>
                <w:szCs w:val="16"/>
              </w:rPr>
              <w:t>(compilare solo parti pertinenti)</w:t>
            </w:r>
          </w:p>
        </w:tc>
      </w:tr>
      <w:tr>
        <w:trPr/>
        <w:tc>
          <w:tcPr>
            <w:tcW w:w="96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</w:t>
            </w:r>
            <w:r>
              <w:rPr>
                <w:rFonts w:cs="Calibri" w:ascii="Calibri" w:hAnsi="Calibri"/>
                <w:b/>
                <w:bCs/>
              </w:rPr>
              <w:t>.1 - SUOLO/HABITAT</w:t>
            </w:r>
          </w:p>
        </w:tc>
      </w:tr>
      <w:tr>
        <w:trPr/>
        <w:tc>
          <w:tcPr>
            <w:tcW w:w="31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E’ prevista trasformazione di uso del suolo?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before="0" w:after="200"/>
              <w:ind w:left="283" w:right="0" w:hanging="283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PERMANENTE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TEMPORANEA</w:t>
            </w:r>
          </w:p>
        </w:tc>
      </w:tr>
      <w:tr>
        <w:trPr/>
        <w:tc>
          <w:tcPr>
            <w:tcW w:w="31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31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before="0" w:after="60"/>
              <w:ind w:left="0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Sono previsti movimenti terra/sbancamenti/scavi?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Verranno livellate superfici naturali od effettuati interventi di spietramento?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Sono previste aree di cantiere e/o aree di stoccaggio materiali/terreno asportato/etc.?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………………………………………………………………………………………………………………………………………………………………………………………….………………………………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E’ necessaria l’apertura o la sistemazione di piste di accesso all’area?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Le piste verranno ripristinate a fine dei lavori/attività?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E’ previsto l’impiego di tecniche di ingegneria naturalistica e/o la realizzazione di interventi finalizzati al miglioramento ambientale?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0" w:right="0" w:firstLine="72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 xml:space="preserve">, descrivere: 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  <w:t>Altre informazioni utili ai fini dell’istruttoria: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41" w:type="dxa"/>
        <w:jc w:val="left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5"/>
        <w:gridCol w:w="1920"/>
        <w:gridCol w:w="2730"/>
        <w:gridCol w:w="2096"/>
      </w:tblGrid>
      <w:tr>
        <w:trPr/>
        <w:tc>
          <w:tcPr>
            <w:tcW w:w="9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pageBreakBefore/>
              <w:spacing w:before="57" w:after="57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</w:t>
            </w:r>
            <w:r>
              <w:rPr>
                <w:rFonts w:cs="Calibri" w:ascii="Calibri" w:hAnsi="Calibri"/>
                <w:b/>
                <w:bCs/>
              </w:rPr>
              <w:t xml:space="preserve">.2 - SPECIE VEGETALI 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E’ previsto il taglio/esbosco/rimozione di specie vegetali?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descrivere: 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Sono previsti interventi di piantumazione/rinverdimento/messa a dimora di specie vegetali?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20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 xml:space="preserve">, cosa è previsto </w:t>
            </w:r>
            <w:r>
              <w:rPr>
                <w:rFonts w:cs="Calibri" w:ascii="Calibri" w:hAnsi="Calibri"/>
                <w:sz w:val="20"/>
                <w:szCs w:val="20"/>
              </w:rPr>
              <w:t>(indicare le spp interessate)</w:t>
            </w:r>
            <w:r>
              <w:rPr>
                <w:rFonts w:cs="Calibri" w:ascii="Calibri" w:hAnsi="Calibri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La proposta è conforme alla normativa nazionale e/o regionale riguardante le specie vegetali alloctone e le attività di controllo delle stesse?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Rif normativi: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Regolamento (UE) N. 1143/2014</w:t>
            </w:r>
          </w:p>
          <w:p>
            <w:pPr>
              <w:pStyle w:val="Normal"/>
              <w:spacing w:before="0" w:after="20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D. lgs. 230/2017</w:t>
            </w:r>
          </w:p>
          <w:p>
            <w:pPr>
              <w:pStyle w:val="Normal"/>
              <w:spacing w:before="0" w:after="29"/>
              <w:contextualSpacing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per la normativa regionale: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https://www.regione.piemonte.it/web/temi/ambiente-territorio/biodiversita-aree-naturali/salvaguardia-ambientale/specie-vegetali-esotiche-invasive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spacing w:before="57" w:after="57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</w:t>
            </w:r>
            <w:r>
              <w:rPr>
                <w:rFonts w:cs="Calibri" w:ascii="Calibri" w:hAnsi="Calibri"/>
                <w:b/>
                <w:bCs/>
              </w:rPr>
              <w:t>.3 - SPECIE ANIMALI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Sono previsti interventi di controllo/immissione/ ripopolamento/allevamento di  specie animali o attività di pesca sportiva?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 xml:space="preserve">, cosa è previsto </w:t>
            </w:r>
            <w:r>
              <w:rPr>
                <w:rFonts w:cs="Calibri" w:ascii="Calibri" w:hAnsi="Calibri"/>
                <w:sz w:val="20"/>
                <w:szCs w:val="20"/>
              </w:rPr>
              <w:t>(indicare le spp interessate)</w:t>
            </w:r>
            <w:r>
              <w:rPr>
                <w:rFonts w:cs="Calibri" w:ascii="Calibri" w:hAnsi="Calibri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La proposta è conforme alla normativa nazionale e/o regionale riguardante le specie animali alloctone e la loro attività di gestione?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Rif normativi: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Regolamento (UE) N. 1143/2014</w:t>
            </w:r>
          </w:p>
          <w:p>
            <w:pPr>
              <w:pStyle w:val="Normal"/>
              <w:spacing w:before="0" w:after="20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D. lgs. 230/2017</w:t>
            </w:r>
          </w:p>
        </w:tc>
      </w:tr>
      <w:tr>
        <w:trPr/>
        <w:tc>
          <w:tcPr>
            <w:tcW w:w="96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spacing w:before="57" w:after="57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</w:t>
            </w:r>
            <w:r>
              <w:rPr>
                <w:rFonts w:cs="Calibri" w:ascii="Calibri" w:hAnsi="Calibri"/>
                <w:b/>
                <w:bCs/>
              </w:rPr>
              <w:t>.4 - MEZZI MECCANICI</w:t>
            </w:r>
          </w:p>
        </w:tc>
      </w:tr>
      <w:tr>
        <w:trPr/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Mezzi di cantiere o mezzi necessari per lo svolgimento dell’intervento</w:t>
            </w:r>
          </w:p>
        </w:tc>
        <w:tc>
          <w:tcPr>
            <w:tcW w:w="46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before="120" w:after="120"/>
              <w:ind w:left="56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Escavatori, ragni, pale caricatrici</w:t>
            </w:r>
            <w:r>
              <w:rPr>
                <w:rFonts w:cs="Calibri" w:ascii="Calibri" w:hAnsi="Calibri"/>
              </w:rPr>
              <w:t xml:space="preserve">, </w:t>
            </w:r>
            <w:r>
              <w:rPr>
                <w:rFonts w:cs="Calibri" w:ascii="Calibri" w:hAnsi="Calibri"/>
              </w:rPr>
              <w:t xml:space="preserve">terne, skid-loader, </w:t>
            </w:r>
            <w:r>
              <w:rPr>
                <w:rFonts w:cs="Calibri" w:ascii="Calibri" w:hAnsi="Calibri"/>
              </w:rPr>
              <w:t>altri mezzi per il movimento terra: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</w:t>
            </w:r>
            <w:r>
              <w:rPr>
                <w:rFonts w:cs="Calibri" w:ascii="Calibri" w:hAnsi="Calibri"/>
              </w:rPr>
              <w:t>.</w:t>
            </w:r>
          </w:p>
        </w:tc>
      </w:tr>
      <w:tr>
        <w:trPr/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napToGrid w:val="false"/>
              <w:spacing w:before="120" w:after="120"/>
              <w:ind w:left="0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Mezzi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di trasporto, macchine operatrici e macchinari di cantiere </w:t>
            </w:r>
            <w:r>
              <w:rPr>
                <w:rFonts w:cs="Calibri" w:ascii="Calibri" w:hAnsi="Calibri"/>
              </w:rPr>
              <w:t>(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autocarri</w:t>
            </w:r>
            <w:r>
              <w:rPr>
                <w:rFonts w:cs="Calibri" w:ascii="Calibri" w:hAnsi="Calibri"/>
              </w:rPr>
              <w:t xml:space="preserve">, dumper, autogru, gru, betoniere,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asfaltatrici</w:t>
            </w:r>
            <w:r>
              <w:rPr>
                <w:rFonts w:cs="Calibri" w:ascii="Calibri" w:hAnsi="Calibri"/>
              </w:rPr>
              <w:t xml:space="preserve">, rulli </w:t>
            </w:r>
            <w:r>
              <w:rPr>
                <w:rFonts w:cs="Calibri" w:ascii="Calibri" w:hAnsi="Calibri"/>
              </w:rPr>
              <w:t xml:space="preserve">vibranti, </w:t>
            </w:r>
            <w:r>
              <w:rPr>
                <w:rFonts w:cs="Calibri" w:ascii="Calibri" w:hAnsi="Calibri"/>
              </w:rPr>
              <w:t xml:space="preserve">compressori, </w:t>
            </w:r>
            <w:r>
              <w:rPr>
                <w:rFonts w:cs="Calibri" w:ascii="Calibri" w:hAnsi="Calibri"/>
              </w:rPr>
              <w:t xml:space="preserve">generatori, </w:t>
            </w:r>
            <w:r>
              <w:rPr>
                <w:rFonts w:cs="Calibri" w:ascii="Calibri" w:hAnsi="Calibri"/>
              </w:rPr>
              <w:t>perforatrici</w:t>
            </w:r>
            <w:r>
              <w:rPr>
                <w:rFonts w:cs="Calibri" w:ascii="Calibri" w:hAnsi="Calibri"/>
              </w:rPr>
              <w:t>):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</w:t>
            </w:r>
            <w:r>
              <w:rPr>
                <w:rFonts w:cs="Calibri" w:ascii="Calibri" w:hAnsi="Calibri"/>
              </w:rPr>
              <w:t>.</w:t>
            </w:r>
          </w:p>
        </w:tc>
      </w:tr>
      <w:tr>
        <w:trPr/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napToGrid w:val="false"/>
              <w:spacing w:before="120" w:after="120"/>
              <w:ind w:left="0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Mezzi aerei, </w:t>
            </w:r>
            <w:r>
              <w:rPr>
                <w:rFonts w:cs="Calibri" w:ascii="Calibri" w:hAnsi="Calibri"/>
              </w:rPr>
              <w:t>impianti a filo,</w:t>
            </w:r>
            <w:r>
              <w:rPr>
                <w:rFonts w:cs="Calibri" w:ascii="Calibri" w:hAnsi="Calibri"/>
              </w:rPr>
              <w:t xml:space="preserve"> imbarcazioni (elicotteri, aerei, </w:t>
            </w:r>
            <w:r>
              <w:rPr>
                <w:rFonts w:cs="Calibri" w:ascii="Calibri" w:hAnsi="Calibri"/>
              </w:rPr>
              <w:t xml:space="preserve">droni, </w:t>
            </w:r>
            <w:r>
              <w:rPr>
                <w:rFonts w:cs="Calibri" w:ascii="Calibri" w:hAnsi="Calibri"/>
              </w:rPr>
              <w:t xml:space="preserve">teleferiche, </w:t>
            </w:r>
            <w:r>
              <w:rPr>
                <w:rFonts w:cs="Calibri" w:ascii="Calibri" w:hAnsi="Calibri"/>
              </w:rPr>
              <w:t>barche, chiatte, pontoni):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</w:t>
            </w:r>
            <w:r>
              <w:rPr>
                <w:rFonts w:cs="Calibri" w:ascii="Calibri" w:hAnsi="Calibri"/>
              </w:rPr>
              <w:t>...</w:t>
            </w:r>
          </w:p>
        </w:tc>
      </w:tr>
      <w:tr>
        <w:trPr/>
        <w:tc>
          <w:tcPr>
            <w:tcW w:w="96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snapToGrid w:val="false"/>
              <w:spacing w:before="57" w:after="57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</w:t>
            </w:r>
            <w:r>
              <w:rPr>
                <w:rFonts w:cs="Calibri" w:ascii="Calibri" w:hAnsi="Calibri"/>
                <w:b/>
                <w:bCs/>
              </w:rPr>
              <w:t>.5 - MANIFESTAZIONI</w:t>
            </w:r>
          </w:p>
        </w:tc>
      </w:tr>
      <w:tr>
        <w:trPr/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Per eventi artistici, musicali, sportivi, pirotecnici, gare, raduni, </w:t>
            </w:r>
            <w:r>
              <w:rPr>
                <w:rFonts w:cs="Calibri" w:ascii="Calibri" w:hAnsi="Calibri"/>
              </w:rPr>
              <w:t xml:space="preserve">sagre, </w:t>
            </w:r>
            <w:r>
              <w:rPr>
                <w:rFonts w:cs="Calibri" w:ascii="Calibri" w:hAnsi="Calibri"/>
              </w:rPr>
              <w:t>e</w:t>
            </w:r>
            <w:r>
              <w:rPr>
                <w:rFonts w:cs="Calibri" w:ascii="Calibri" w:hAnsi="Calibri"/>
              </w:rPr>
              <w:t>c</w:t>
            </w:r>
            <w:r>
              <w:rPr>
                <w:rFonts w:cs="Calibri" w:ascii="Calibri" w:hAnsi="Calibri"/>
              </w:rPr>
              <w:t>c.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before="120" w:after="120"/>
              <w:ind w:left="397" w:right="0" w:hanging="34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Numero presunto di partecipanti: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before="120" w:after="120"/>
              <w:ind w:left="397" w:right="0" w:hanging="34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Numero e tipologia presunta di veicoli coinvolti nell’evento (moto, auto, biciclette, </w:t>
            </w:r>
            <w:r>
              <w:rPr>
                <w:rFonts w:cs="Calibri" w:ascii="Calibri" w:hAnsi="Calibri"/>
              </w:rPr>
              <w:t>droni,</w:t>
            </w:r>
            <w:r>
              <w:rPr>
                <w:rFonts w:cs="Calibri" w:ascii="Calibri" w:hAnsi="Calibri"/>
              </w:rPr>
              <w:t xml:space="preserve"> etc.):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</w:t>
            </w:r>
            <w:r>
              <w:rPr>
                <w:rFonts w:cs="Calibri" w:ascii="Calibri" w:hAnsi="Calibri"/>
              </w:rPr>
              <w:t>...</w:t>
            </w:r>
          </w:p>
        </w:tc>
      </w:tr>
      <w:tr>
        <w:trPr/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before="120" w:after="120"/>
              <w:ind w:left="397" w:right="0" w:hanging="34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Numero e tipologia presunto di mezzi di supporto (ambulanze, vigili del fuoco, forze dell’ordine, mezzi aerei o nautici):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napToGrid w:val="false"/>
              <w:spacing w:before="120" w:after="120"/>
              <w:ind w:left="397" w:right="0" w:hanging="34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Strutture di supporto necessarie: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spacing w:before="57" w:after="57"/>
              <w:ind w:left="0" w:right="57" w:hanging="0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4</w:t>
            </w:r>
            <w:r>
              <w:rPr>
                <w:rFonts w:cs="Calibri" w:ascii="Calibri" w:hAnsi="Calibri"/>
                <w:b/>
              </w:rPr>
              <w:t>.6 - INQUINAMENTO E RIFIUTI</w:t>
            </w:r>
          </w:p>
        </w:tc>
      </w:tr>
      <w:tr>
        <w:trPr/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Il P/I/A</w:t>
            </w:r>
            <w:r>
              <w:rPr>
                <w:rFonts w:cs="Calibri" w:ascii="Calibri" w:hAnsi="Calibri"/>
              </w:rPr>
              <w:t xml:space="preserve"> prevede la presenza di fonti di inquinamento o produzione di rifiuti?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luminoso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sonoro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chimico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produzione rifiuti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altro…..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 e se possibile quantificare: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96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spacing w:before="57" w:after="57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</w:t>
            </w:r>
            <w:r>
              <w:rPr>
                <w:rFonts w:cs="Calibri" w:ascii="Calibri" w:hAnsi="Calibri"/>
                <w:b/>
                <w:bCs/>
              </w:rPr>
              <w:t>.7 - INTERVENTI/ATTIVITÀ RIPETUTE</w:t>
            </w:r>
          </w:p>
        </w:tc>
      </w:tr>
      <w:tr>
        <w:trPr/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L’attività/intervento si ripete annualmente/periodicamente alle stesse condizioni?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</w:rPr>
              <w:t xml:space="preserve">Se </w:t>
            </w:r>
            <w:r>
              <w:rPr>
                <w:rFonts w:cs="Calibri" w:ascii="Calibri" w:hAnsi="Calibri"/>
                <w:b/>
                <w:bCs/>
              </w:rPr>
              <w:t>SI</w:t>
            </w:r>
            <w:r>
              <w:rPr>
                <w:rFonts w:cs="Calibri" w:ascii="Calibri" w:hAnsi="Calibri"/>
              </w:rPr>
              <w:t>, definire la periodicità:</w:t>
            </w:r>
          </w:p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La medesima tipologia di proposta ha già ottenuto in passato parere positivo di V.Inc.A?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riportare estremi provvedimento precedente</w:t>
            </w:r>
          </w:p>
          <w:p>
            <w:pPr>
              <w:pStyle w:val="Normal"/>
              <w:snapToGrid w:val="false"/>
              <w:spacing w:before="114" w:after="114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</w:t>
            </w:r>
            <w:r>
              <w:rPr>
                <w:rFonts w:cs="Calibri" w:ascii="Calibri" w:hAnsi="Calibri"/>
              </w:rPr>
              <w:t>.</w:t>
            </w:r>
          </w:p>
        </w:tc>
      </w:tr>
      <w:tr>
        <w:trPr/>
        <w:tc>
          <w:tcPr>
            <w:tcW w:w="96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Motivare e/o descrivere la ripetitività del P/I/A: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Eventuali varianti – modifiche </w:t>
            </w:r>
            <w:r>
              <w:rPr>
                <w:rFonts w:cs="Calibri" w:ascii="Calibri" w:hAnsi="Calibri"/>
              </w:rPr>
              <w:t>che potrebbero presentarsi nella ripetizione</w:t>
            </w:r>
            <w:r>
              <w:rPr>
                <w:rFonts w:cs="Calibri" w:ascii="Calibri" w:hAnsi="Calibri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41"/>
      </w:tblGrid>
      <w:tr>
        <w:trPr/>
        <w:tc>
          <w:tcPr>
            <w:tcW w:w="9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F2A1" w:val="clear"/>
          </w:tcPr>
          <w:p>
            <w:pPr>
              <w:pStyle w:val="Normal"/>
              <w:pageBreakBefore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5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- CRONOPROGRAMMA AZIONI PREVISTE PER IL P/I/A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Legenda </w:t>
            </w:r>
            <w:r>
              <w:rPr>
                <w:rFonts w:cs="Calibri" w:ascii="Calibri" w:hAnsi="Calibri"/>
              </w:rPr>
              <w:t>della tabella sottostante</w:t>
            </w:r>
            <w:r>
              <w:rPr>
                <w:rFonts w:cs="Calibri" w:ascii="Calibri" w:hAnsi="Calibri"/>
              </w:rPr>
              <w:t>: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</w:t>
            </w:r>
            <w:r>
              <w:rPr>
                <w:rFonts w:cs="Calibri" w:ascii="Calibri" w:hAnsi="Calibri"/>
              </w:rPr>
              <w:t>..…..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</w:t>
            </w:r>
            <w:r>
              <w:rPr>
                <w:rFonts w:cs="Calibri" w:ascii="Calibri" w:hAnsi="Calibri"/>
              </w:rPr>
              <w:t>..…..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</w:t>
            </w:r>
            <w:r>
              <w:rPr>
                <w:rFonts w:cs="Calibri" w:ascii="Calibri" w:hAnsi="Calibri"/>
              </w:rPr>
              <w:t>..…..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</w:t>
            </w:r>
            <w:r>
              <w:rPr>
                <w:rFonts w:cs="Calibri" w:ascii="Calibri" w:hAnsi="Calibri"/>
              </w:rPr>
              <w:t>..…..</w:t>
            </w:r>
          </w:p>
          <w:p>
            <w:pPr>
              <w:pStyle w:val="ListParagraph"/>
              <w:numPr>
                <w:ilvl w:val="0"/>
                <w:numId w:val="9"/>
              </w:numPr>
              <w:spacing w:before="0" w:after="20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</w:t>
            </w:r>
            <w:r>
              <w:rPr>
                <w:rFonts w:cs="Calibri" w:ascii="Calibri" w:hAnsi="Calibri"/>
              </w:rPr>
              <w:t>..…..</w:t>
            </w:r>
          </w:p>
        </w:tc>
      </w:tr>
      <w:tr>
        <w:trPr/>
        <w:tc>
          <w:tcPr>
            <w:tcW w:w="9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jc w:val="both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Nella progettazione considerare le eventuali limitazioni temporali presenti nelle “Misure di conservazione per la tutela della Rete Natura 2000 del</w:t>
            </w:r>
            <w:r>
              <w:rPr>
                <w:rFonts w:cs="Calibri" w:ascii="Calibri" w:hAnsi="Calibri"/>
                <w:sz w:val="22"/>
                <w:szCs w:val="22"/>
                <w:lang w:val="it-IT"/>
              </w:rPr>
              <w:t xml:space="preserve"> Piemonte” o nelle Misure Sito Specifiche o Piani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  <w:lang w:val="it-IT"/>
              </w:rPr>
              <w:t>di Gestione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o in altra normativa di settore, nonché le diverse fasi biologiche delle specie tutelate presenti nel Sito RN2000.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0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11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97"/>
      </w:tblGrid>
      <w:tr>
        <w:trPr>
          <w:trHeight w:val="294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szCs w:val="22"/>
                <w:lang w:eastAsia="it-IT"/>
              </w:rPr>
              <w:t>Anno: _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Gen.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Feb.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Mar.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Apr.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 xml:space="preserve">Mag.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Giu.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Lug.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Ago.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Set.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Ott.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Nov.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Dic.</w:t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>1° sett.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>2° sett.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>3° sett.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 xml:space="preserve">4° sett. 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0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11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97"/>
      </w:tblGrid>
      <w:tr>
        <w:trPr>
          <w:trHeight w:val="294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szCs w:val="22"/>
                <w:lang w:eastAsia="it-IT"/>
              </w:rPr>
              <w:t>Anno: _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Gen.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Feb.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Mar.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>Apr.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4"/>
                <w:szCs w:val="14"/>
                <w:lang w:eastAsia="it-IT"/>
              </w:rPr>
              <w:t xml:space="preserve">Mag.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Giu.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Lug.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Ago.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Set.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Ott.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Nov.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4"/>
                <w:szCs w:val="14"/>
                <w:lang w:eastAsia="it-IT"/>
              </w:rPr>
              <w:t>Dic.</w:t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>1° sett.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>2° sett.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>3° sett.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  <w:lang w:eastAsia="it-IT"/>
              </w:rPr>
              <w:t xml:space="preserve">4° sett. 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  <w:tr>
        <w:trPr>
          <w:trHeight w:val="294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3DFEE" w:val="clea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color w:val="000000"/>
                <w:sz w:val="16"/>
                <w:lang w:eastAsia="it-IT"/>
              </w:rPr>
            </w:pPr>
            <w:r>
              <w:rPr>
                <w:rFonts w:cs="Cambria" w:ascii="Cambria" w:hAnsi="Cambria"/>
                <w:color w:val="000000"/>
                <w:sz w:val="16"/>
                <w:lang w:eastAsia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 xml:space="preserve">Il soggetto redattore </w:t>
      </w:r>
      <w:r>
        <w:rPr>
          <w:rFonts w:cs="Calibri" w:ascii="Calibri" w:hAnsi="Calibri"/>
          <w:color w:val="000000"/>
          <w:sz w:val="24"/>
        </w:rPr>
        <w:t>è</w:t>
      </w:r>
      <w:r>
        <w:rPr>
          <w:rFonts w:cs="Calibri" w:ascii="Calibri" w:hAnsi="Calibri"/>
          <w:color w:val="000000"/>
          <w:sz w:val="24"/>
        </w:rPr>
        <w:t xml:space="preserve">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alibri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059180" cy="329565"/>
          <wp:effectExtent l="0" t="0" r="0" b="0"/>
          <wp:docPr id="8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417" r="-126" b="-417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Liberation Serif;Times New Roman" w:cs="Liberation Serif;Times New Roman"/>
      </w:rPr>
      <w:t xml:space="preserve">   </w:t>
    </w:r>
    <w:r>
      <w:rPr>
        <w:rFonts w:cs="Calibri" w:ascii="Calibri" w:hAnsi="Calibri"/>
        <w:b/>
        <w:bCs/>
      </w:rPr>
      <w:t>L.R 19/2009 art. 43 – SCREENING VINCA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1919" w:hanging="360"/>
      </w:pPr>
      <w:rPr>
        <w:rFonts w:ascii="Wingdings" w:hAnsi="Wingdings" w:cs="Wingdings" w:hint="default"/>
        <w:sz w:val="20"/>
        <w:b w:val="false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7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dstrike w:val="false"/>
        <w:strike w:val="false"/>
        <w:sz w:val="20"/>
        <w:b w:val="false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Hyperlink"/>
    <w:rPr>
      <w:color w:val="0000FF"/>
      <w:u w:val="single"/>
    </w:rPr>
  </w:style>
  <w:style w:type="character" w:styleId="Enfasi">
    <w:name w:val="Emphasis"/>
    <w:qFormat/>
    <w:rPr>
      <w:i/>
      <w:iCs/>
    </w:rPr>
  </w:style>
  <w:style w:type="character" w:styleId="CollegamentoInternetvisitato">
    <w:name w:val="FollowedHyperlink"/>
    <w:rPr>
      <w:color w:val="80000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09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20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20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20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kinsoku w:val="true"/>
      <w:overflowPunct w:val="true"/>
      <w:autoSpaceDE w:val="true"/>
      <w:bidi w:val="0"/>
      <w:jc w:val="lef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kinsoku w:val="true"/>
      <w:overflowPunct w:val="true"/>
      <w:autoSpaceDE w:val="true"/>
      <w:bidi w:val="0"/>
      <w:jc w:val="lef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-Caratterepredefinitoparagrafo">
    <w:name w:val="WW-Carattere predefinito paragraf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i/>
      <w:color w:val="auto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80008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FF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i w:val="false"/>
      <w:color w:val="auto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kinsoku w:val="true"/>
      <w:overflowPunct w:val="true"/>
      <w:autoSpaceDE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kinsoku w:val="true"/>
      <w:overflowPunct w:val="true"/>
      <w:autoSpaceDE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kinsoku w:val="true"/>
      <w:overflowPunct w:val="true"/>
      <w:autoSpaceDE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TESTO-1">
    <w:name w:val="TESTO-1"/>
    <w:qFormat/>
    <w:pPr>
      <w:widowControl/>
      <w:tabs>
        <w:tab w:val="clear" w:pos="709"/>
        <w:tab w:val="left" w:pos="635" w:leader="none"/>
      </w:tabs>
      <w:kinsoku w:val="true"/>
      <w:overflowPunct w:val="true"/>
      <w:autoSpaceDE w:val="true"/>
      <w:bidi w:val="0"/>
      <w:ind w:left="635" w:right="0" w:hanging="635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kinsoku w:val="true"/>
      <w:overflowPunct w:val="true"/>
      <w:autoSpaceDE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kinsoku w:val="true"/>
      <w:overflowPunct w:val="true"/>
      <w:autoSpaceDE w:val="true"/>
      <w:bidi w:val="0"/>
      <w:jc w:val="left"/>
    </w:pPr>
    <w:rPr>
      <w:rFonts w:ascii="OpenSymbol;Arial Unicode MS" w:hAnsi="OpenSymbol;Arial Unicode MS" w:eastAsia="Tahoma" w:cs="Liberation Sans"/>
      <w:color w:val="auto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kinsoku w:val="true"/>
      <w:overflowPunct w:val="true"/>
      <w:autoSpaceDE w:val="true"/>
      <w:bidi w:val="0"/>
      <w:jc w:val="lef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1">
    <w:name w:val="WW-Carattere predefinito paragrafo1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">
    <w:name w:val="WW-Carattere predefinito paragraf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kinsoku w:val="true"/>
      <w:overflowPunct w:val="true"/>
      <w:autoSpaceDE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09"/>
        <w:tab w:val="left" w:pos="1000" w:leader="none"/>
      </w:tabs>
      <w:kinsoku w:val="true"/>
      <w:overflowPunct w:val="true"/>
      <w:autoSpaceDE w:val="true"/>
      <w:bidi w:val="0"/>
      <w:ind w:left="1000" w:right="0" w:hanging="499"/>
      <w:jc w:val="lef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kinsoku w:val="true"/>
      <w:overflowPunct w:val="true"/>
      <w:autoSpaceDE w:val="true"/>
      <w:bidi w:val="0"/>
      <w:jc w:val="center"/>
    </w:pPr>
    <w:rPr>
      <w:rFonts w:ascii="Times New Roman" w:hAnsi="Times New Roman" w:eastAsia="Tahoma" w:cs="Liberation Sans"/>
      <w:b/>
      <w:color w:val="auto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kinsoku w:val="true"/>
      <w:overflowPunct w:val="true"/>
      <w:autoSpaceDE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-Intestazione">
    <w:name w:val="WW-Intestazione"/>
    <w:qFormat/>
    <w:pPr>
      <w:widowControl/>
      <w:tabs>
        <w:tab w:val="clear" w:pos="709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kinsoku w:val="true"/>
      <w:overflowPunct w:val="true"/>
      <w:autoSpaceDE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09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efault1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auto"/>
    </w:pPr>
    <w:rPr>
      <w:rFonts w:ascii="Calibri" w:hAnsi="Calibri" w:eastAsia="Times New Roman" w:cs="Calibri"/>
      <w:color w:val="auto"/>
      <w:sz w:val="22"/>
      <w:szCs w:val="22"/>
      <w:lang w:val="it-IT" w:eastAsia="en-US" w:bidi="ar-SA"/>
    </w:rPr>
  </w:style>
  <w:style w:type="numbering" w:styleId="Punto">
    <w:name w:val="Punto •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egione.piemonte.it/web/temi/ambiente-territorio/biodiversita-aree-naturali/rete-natura-2000/valutazione-incidenza" TargetMode="External"/><Relationship Id="rId4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5" Type="http://schemas.openxmlformats.org/officeDocument/2006/relationships/hyperlink" Target="http://www.geoportale.piemonte.it/cms/" TargetMode="External"/><Relationship Id="rId6" Type="http://schemas.openxmlformats.org/officeDocument/2006/relationships/hyperlink" Target="https://www.regione.piemonte.it/web/temi/ambiente-territorio/biodiversita-aree-naturali/salvaguardia-ambientale/specie-vegetali-esotiche-invasive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LibreOffice/7.5.6.2$Windows_X86_64 LibreOffice_project/f654817fb68d6d4600d7d2f6b647e47729f55f15</Application>
  <AppVersion>15.0000</AppVersion>
  <Pages>11</Pages>
  <Words>1694</Words>
  <Characters>13289</Characters>
  <CharactersWithSpaces>15304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/>
  <dc:language>it-IT</dc:language>
  <cp:lastModifiedBy/>
  <cp:lastPrinted>2022-06-30T12:14:53Z</cp:lastPrinted>
  <dcterms:modified xsi:type="dcterms:W3CDTF">2023-07-14T10:46:46Z</dcterms:modified>
  <cp:revision>72</cp:revision>
  <dc:subject/>
  <dc:title/>
</cp:coreProperties>
</file>